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9779" w14:textId="0B5D7248" w:rsidR="009B195A" w:rsidRPr="00A671F3" w:rsidRDefault="00601719" w:rsidP="00931F16">
      <w:pPr>
        <w:pStyle w:val="berschrift1"/>
        <w:spacing w:before="120"/>
        <w:ind w:right="-141"/>
        <w:jc w:val="center"/>
        <w:rPr>
          <w:sz w:val="36"/>
        </w:rPr>
      </w:pPr>
      <w:r w:rsidRPr="00A671F3">
        <w:rPr>
          <w:i/>
          <w:sz w:val="28"/>
          <w:szCs w:val="28"/>
        </w:rPr>
        <w:t xml:space="preserve">CLOUCRYL </w:t>
      </w:r>
      <w:r w:rsidR="00C915FB">
        <w:rPr>
          <w:i/>
          <w:sz w:val="28"/>
          <w:szCs w:val="28"/>
        </w:rPr>
        <w:t>Express</w:t>
      </w:r>
      <w:r w:rsidR="00931F16" w:rsidRPr="00A671F3">
        <w:rPr>
          <w:i/>
          <w:sz w:val="28"/>
          <w:szCs w:val="28"/>
        </w:rPr>
        <w:br/>
      </w:r>
      <w:r w:rsidR="00C915FB">
        <w:rPr>
          <w:sz w:val="36"/>
        </w:rPr>
        <w:t>Klassiker nochmals deutlich verbessert</w:t>
      </w:r>
    </w:p>
    <w:p w14:paraId="6CB8859E" w14:textId="33A10BB1" w:rsidR="00C915FB" w:rsidRDefault="00C915FB" w:rsidP="00574D41">
      <w:pPr>
        <w:spacing w:before="240" w:line="360" w:lineRule="auto"/>
        <w:jc w:val="both"/>
      </w:pPr>
      <w:r w:rsidRPr="00C915FB">
        <w:t xml:space="preserve">Viele Verarbeiter setzen bei der Lackierung von Möbeln </w:t>
      </w:r>
      <w:r>
        <w:t xml:space="preserve">weiter </w:t>
      </w:r>
      <w:r w:rsidRPr="00C915FB">
        <w:t xml:space="preserve">auf </w:t>
      </w:r>
      <w:r>
        <w:t xml:space="preserve">bewährte </w:t>
      </w:r>
      <w:r w:rsidRPr="00C915FB">
        <w:t>lösemi</w:t>
      </w:r>
      <w:r w:rsidRPr="00C915FB">
        <w:t>t</w:t>
      </w:r>
      <w:r w:rsidRPr="00C915FB">
        <w:t xml:space="preserve">telbasierte Systeme. In diesem Segment ist CLOUCRYL unter den 2K-PUR-Klarlacken von CLOU ein Klassiker. Dieser ist nun in einer noch besseren Qualität erhältlich. </w:t>
      </w:r>
      <w:r>
        <w:t xml:space="preserve">Der neue CLOUCRYL Express-Klarlack </w:t>
      </w:r>
      <w:r w:rsidR="00574D41">
        <w:t>i</w:t>
      </w:r>
      <w:r w:rsidR="00574D41" w:rsidRPr="00574D41">
        <w:t xml:space="preserve">n den Glanzgraden seidenmatt und matt </w:t>
      </w:r>
      <w:r w:rsidR="00574D41" w:rsidRPr="00574D41">
        <w:t>zeichnet sich vor allem in Bezug auf Oberflächenhärte, Kratzfestigkeit und Lichtechtheit aus</w:t>
      </w:r>
      <w:r w:rsidR="00574D41">
        <w:t xml:space="preserve">. </w:t>
      </w:r>
      <w:r w:rsidR="00574D41" w:rsidRPr="00574D41">
        <w:t xml:space="preserve">Das bedeutet eine noch höhere Beanspruchbarkeit </w:t>
      </w:r>
      <w:r w:rsidR="00574D41">
        <w:t xml:space="preserve"> </w:t>
      </w:r>
      <w:r>
        <w:t>bei gleichze</w:t>
      </w:r>
      <w:r>
        <w:t>i</w:t>
      </w:r>
      <w:r>
        <w:t>tig schnell</w:t>
      </w:r>
      <w:r>
        <w:t>e</w:t>
      </w:r>
      <w:r>
        <w:t>rer Trocknung und Schleifbarkeit – auch mit Schleifautomaten.</w:t>
      </w:r>
      <w:r w:rsidR="00574D41">
        <w:t xml:space="preserve"> Damit ist der Lack </w:t>
      </w:r>
      <w:r w:rsidR="00574D41" w:rsidRPr="00574D41">
        <w:t xml:space="preserve">hervorragend geeignet für </w:t>
      </w:r>
      <w:r w:rsidR="00574D41">
        <w:t xml:space="preserve">besonders strapazierte </w:t>
      </w:r>
      <w:r w:rsidR="00574D41" w:rsidRPr="00574D41">
        <w:t>Oberflächen, wie z. B. Gas</w:t>
      </w:r>
      <w:r w:rsidR="00574D41" w:rsidRPr="00574D41">
        <w:t>t</w:t>
      </w:r>
      <w:r w:rsidR="00574D41" w:rsidRPr="00574D41">
        <w:t>stätten-, Hotel-, oder Büromöbel</w:t>
      </w:r>
      <w:r w:rsidR="00574D41">
        <w:t xml:space="preserve">. </w:t>
      </w:r>
    </w:p>
    <w:p w14:paraId="51C85AA9" w14:textId="444A6356" w:rsidR="00574D41" w:rsidRDefault="009B195A">
      <w:pPr>
        <w:pStyle w:val="Kopfzeile"/>
        <w:spacing w:before="240" w:line="360" w:lineRule="auto"/>
        <w:jc w:val="both"/>
      </w:pPr>
      <w:r w:rsidRPr="00A671F3">
        <w:t xml:space="preserve">Weitere Informationen über die Anwendung sowie technische Spezifikationen und Produktdatenblätter finden </w:t>
      </w:r>
      <w:r w:rsidR="00C00083" w:rsidRPr="00A671F3">
        <w:t>I</w:t>
      </w:r>
      <w:r w:rsidRPr="00A671F3">
        <w:t xml:space="preserve">nteressierte unter </w:t>
      </w:r>
      <w:r w:rsidR="007732A4" w:rsidRPr="00A671F3">
        <w:t>www.clou.de</w:t>
      </w:r>
      <w:r w:rsidR="00C00083" w:rsidRPr="00A671F3">
        <w:t>.</w:t>
      </w:r>
    </w:p>
    <w:p w14:paraId="1952C2BC" w14:textId="77777777" w:rsidR="00574D41" w:rsidRPr="00574D41" w:rsidRDefault="00574D41" w:rsidP="00574D41"/>
    <w:p w14:paraId="473185FC" w14:textId="77777777" w:rsidR="00574D41" w:rsidRPr="00574D41" w:rsidRDefault="00574D41" w:rsidP="00574D41"/>
    <w:p w14:paraId="2F74C26C" w14:textId="77777777" w:rsidR="00574D41" w:rsidRPr="00574D41" w:rsidRDefault="00574D41" w:rsidP="00574D41"/>
    <w:p w14:paraId="77A1A407" w14:textId="77777777" w:rsidR="00574D41" w:rsidRPr="00574D41" w:rsidRDefault="00574D41" w:rsidP="00574D41"/>
    <w:p w14:paraId="2534AF1F" w14:textId="77777777" w:rsidR="00574D41" w:rsidRPr="00574D41" w:rsidRDefault="00574D41" w:rsidP="00574D41"/>
    <w:p w14:paraId="32414A60" w14:textId="77777777" w:rsidR="00574D41" w:rsidRPr="00574D41" w:rsidRDefault="00574D41" w:rsidP="00574D41"/>
    <w:p w14:paraId="5995D54B" w14:textId="77777777" w:rsidR="00574D41" w:rsidRPr="00574D41" w:rsidRDefault="00574D41" w:rsidP="00574D41"/>
    <w:p w14:paraId="6AC5C01F" w14:textId="77777777" w:rsidR="00574D41" w:rsidRPr="00574D41" w:rsidRDefault="00574D41" w:rsidP="00574D41"/>
    <w:p w14:paraId="2040780D" w14:textId="77777777" w:rsidR="00574D41" w:rsidRPr="00574D41" w:rsidRDefault="00574D41" w:rsidP="00574D41"/>
    <w:p w14:paraId="13E9E688" w14:textId="77777777" w:rsidR="00574D41" w:rsidRPr="00574D41" w:rsidRDefault="00574D41" w:rsidP="00574D41"/>
    <w:p w14:paraId="74D1B281" w14:textId="0F3DB28C" w:rsidR="00574D41" w:rsidRDefault="00574D41" w:rsidP="00574D41"/>
    <w:p w14:paraId="4CF74EBE" w14:textId="4694BD78" w:rsidR="009B195A" w:rsidRPr="00574D41" w:rsidRDefault="00574D41" w:rsidP="00574D41">
      <w:pPr>
        <w:tabs>
          <w:tab w:val="left" w:pos="5985"/>
        </w:tabs>
      </w:pPr>
      <w:r>
        <w:tab/>
      </w:r>
      <w:bookmarkStart w:id="0" w:name="_GoBack"/>
      <w:bookmarkEnd w:id="0"/>
    </w:p>
    <w:sectPr w:rsidR="009B195A" w:rsidRPr="00574D41">
      <w:headerReference w:type="default" r:id="rId8"/>
      <w:footerReference w:type="default" r:id="rId9"/>
      <w:pgSz w:w="11906" w:h="16838"/>
      <w:pgMar w:top="1985" w:right="1416" w:bottom="1985" w:left="1417" w:header="709" w:footer="41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34867" w14:textId="77777777" w:rsidR="00A671F3" w:rsidRDefault="00A671F3">
      <w:r>
        <w:separator/>
      </w:r>
    </w:p>
  </w:endnote>
  <w:endnote w:type="continuationSeparator" w:id="0">
    <w:p w14:paraId="0BAE8083" w14:textId="77777777" w:rsidR="00A671F3" w:rsidRDefault="00A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 Sans OS ITC TT-Semi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4111"/>
    </w:tblGrid>
    <w:tr w:rsidR="00A671F3" w14:paraId="4AE0E7C5" w14:textId="77777777">
      <w:tc>
        <w:tcPr>
          <w:tcW w:w="5103" w:type="dxa"/>
          <w:tcBorders>
            <w:top w:val="nil"/>
            <w:bottom w:val="single" w:sz="4" w:space="0" w:color="auto"/>
          </w:tcBorders>
        </w:tcPr>
        <w:p w14:paraId="413835E8" w14:textId="77777777" w:rsidR="00A671F3" w:rsidRDefault="00A671F3">
          <w:pPr>
            <w:rPr>
              <w:sz w:val="18"/>
            </w:rPr>
          </w:pPr>
          <w:r>
            <w:rPr>
              <w:sz w:val="16"/>
            </w:rPr>
            <w:t>Download der Texte und Fotos unter www.clou.de im Pressebereich</w:t>
          </w:r>
        </w:p>
      </w:tc>
      <w:tc>
        <w:tcPr>
          <w:tcW w:w="4111" w:type="dxa"/>
          <w:tcBorders>
            <w:top w:val="nil"/>
            <w:bottom w:val="single" w:sz="4" w:space="0" w:color="auto"/>
          </w:tcBorders>
        </w:tcPr>
        <w:p w14:paraId="2478D71B" w14:textId="77777777" w:rsidR="00A671F3" w:rsidRDefault="00A671F3">
          <w:pPr>
            <w:spacing w:after="40"/>
            <w:jc w:val="right"/>
            <w:rPr>
              <w:sz w:val="20"/>
            </w:rPr>
          </w:pPr>
          <w:r>
            <w:rPr>
              <w:sz w:val="20"/>
            </w:rPr>
            <w:t xml:space="preserve">Seite </w:t>
          </w:r>
          <w:r>
            <w:rPr>
              <w:rStyle w:val="Seitenzahl"/>
              <w:sz w:val="20"/>
              <w:lang w:bidi="x-none"/>
            </w:rPr>
            <w:fldChar w:fldCharType="begin"/>
          </w:r>
          <w:r>
            <w:rPr>
              <w:rStyle w:val="Seitenzahl"/>
              <w:sz w:val="20"/>
              <w:lang w:bidi="x-none"/>
            </w:rPr>
            <w:instrText xml:space="preserve"> PAGE </w:instrText>
          </w:r>
          <w:r>
            <w:rPr>
              <w:rStyle w:val="Seitenzahl"/>
              <w:sz w:val="20"/>
              <w:lang w:bidi="x-none"/>
            </w:rPr>
            <w:fldChar w:fldCharType="separate"/>
          </w:r>
          <w:r w:rsidR="00574D41">
            <w:rPr>
              <w:rStyle w:val="Seitenzahl"/>
              <w:noProof/>
              <w:sz w:val="20"/>
              <w:lang w:bidi="x-none"/>
            </w:rPr>
            <w:t>1</w:t>
          </w:r>
          <w:r>
            <w:rPr>
              <w:rStyle w:val="Seitenzahl"/>
              <w:sz w:val="20"/>
              <w:lang w:bidi="x-none"/>
            </w:rPr>
            <w:fldChar w:fldCharType="end"/>
          </w:r>
          <w:r>
            <w:rPr>
              <w:rStyle w:val="Seitenzahl"/>
              <w:sz w:val="20"/>
              <w:lang w:bidi="x-none"/>
            </w:rPr>
            <w:t xml:space="preserve"> / </w:t>
          </w:r>
          <w:r>
            <w:rPr>
              <w:rStyle w:val="Seitenzahl"/>
              <w:sz w:val="20"/>
              <w:lang w:bidi="x-none"/>
            </w:rPr>
            <w:fldChar w:fldCharType="begin"/>
          </w:r>
          <w:r>
            <w:rPr>
              <w:rStyle w:val="Seitenzahl"/>
              <w:sz w:val="20"/>
              <w:lang w:bidi="x-none"/>
            </w:rPr>
            <w:instrText xml:space="preserve"> NUMPAGES </w:instrText>
          </w:r>
          <w:r>
            <w:rPr>
              <w:rStyle w:val="Seitenzahl"/>
              <w:sz w:val="20"/>
              <w:lang w:bidi="x-none"/>
            </w:rPr>
            <w:fldChar w:fldCharType="separate"/>
          </w:r>
          <w:r w:rsidR="00574D41">
            <w:rPr>
              <w:rStyle w:val="Seitenzahl"/>
              <w:noProof/>
              <w:sz w:val="20"/>
              <w:lang w:bidi="x-none"/>
            </w:rPr>
            <w:t>1</w:t>
          </w:r>
          <w:r>
            <w:rPr>
              <w:rStyle w:val="Seitenzahl"/>
              <w:sz w:val="20"/>
              <w:lang w:bidi="x-none"/>
            </w:rPr>
            <w:fldChar w:fldCharType="end"/>
          </w:r>
        </w:p>
      </w:tc>
    </w:tr>
    <w:tr w:rsidR="00A671F3" w14:paraId="0B5BD1E7" w14:textId="77777777">
      <w:tc>
        <w:tcPr>
          <w:tcW w:w="5103" w:type="dxa"/>
          <w:tcBorders>
            <w:top w:val="single" w:sz="4" w:space="0" w:color="auto"/>
          </w:tcBorders>
        </w:tcPr>
        <w:p w14:paraId="31285CEA" w14:textId="77777777" w:rsidR="00A671F3" w:rsidRDefault="00A671F3">
          <w:pPr>
            <w:spacing w:before="4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CLOU</w:t>
          </w:r>
        </w:p>
        <w:p w14:paraId="74814982" w14:textId="77777777" w:rsidR="00A671F3" w:rsidRDefault="00A671F3">
          <w:pPr>
            <w:rPr>
              <w:sz w:val="16"/>
            </w:rPr>
          </w:pPr>
          <w:r>
            <w:rPr>
              <w:sz w:val="16"/>
              <w:lang w:val="en-US"/>
            </w:rPr>
            <w:t xml:space="preserve">Alfred Clouth </w:t>
          </w:r>
          <w:proofErr w:type="spellStart"/>
          <w:r>
            <w:rPr>
              <w:sz w:val="16"/>
              <w:lang w:val="en-US"/>
            </w:rPr>
            <w:t>Lackfabrik</w:t>
          </w:r>
          <w:proofErr w:type="spellEnd"/>
          <w:r>
            <w:rPr>
              <w:sz w:val="16"/>
              <w:lang w:val="en-US"/>
            </w:rPr>
            <w:t xml:space="preserve"> GmbH &amp; Co. </w:t>
          </w:r>
          <w:r>
            <w:rPr>
              <w:sz w:val="16"/>
            </w:rPr>
            <w:t>KG</w:t>
          </w:r>
        </w:p>
        <w:p w14:paraId="1EEDEB87" w14:textId="77777777" w:rsidR="00A671F3" w:rsidRDefault="00A671F3">
          <w:pPr>
            <w:rPr>
              <w:sz w:val="16"/>
            </w:rPr>
          </w:pPr>
          <w:r>
            <w:rPr>
              <w:sz w:val="16"/>
            </w:rPr>
            <w:t>Otto-Scheugenpflug-Straße 2, 63073 Offenbach/M.</w:t>
          </w:r>
        </w:p>
        <w:p w14:paraId="287151B7" w14:textId="77777777" w:rsidR="00A671F3" w:rsidRDefault="00A671F3">
          <w:pPr>
            <w:rPr>
              <w:sz w:val="16"/>
            </w:rPr>
          </w:pPr>
          <w:r>
            <w:rPr>
              <w:sz w:val="16"/>
            </w:rPr>
            <w:t>Tel.: 069 - 89 00 7 – 0, Fax: 0 69 - 89 007 - 143</w:t>
          </w:r>
        </w:p>
        <w:p w14:paraId="1E58B1C0" w14:textId="77777777" w:rsidR="00A671F3" w:rsidRDefault="00A671F3">
          <w:pPr>
            <w:rPr>
              <w:sz w:val="16"/>
            </w:rPr>
          </w:pPr>
          <w:r>
            <w:rPr>
              <w:sz w:val="16"/>
            </w:rPr>
            <w:t>E-Mail: info@clou.de, Web: www.clou.de</w:t>
          </w:r>
        </w:p>
      </w:tc>
      <w:tc>
        <w:tcPr>
          <w:tcW w:w="4111" w:type="dxa"/>
          <w:tcBorders>
            <w:top w:val="single" w:sz="4" w:space="0" w:color="auto"/>
          </w:tcBorders>
        </w:tcPr>
        <w:p w14:paraId="63B023C5" w14:textId="77777777" w:rsidR="00574D41" w:rsidRDefault="00574D41" w:rsidP="00574D41">
          <w:pPr>
            <w:spacing w:before="40"/>
            <w:jc w:val="right"/>
            <w:rPr>
              <w:b/>
              <w:sz w:val="16"/>
              <w:lang w:bidi="ar-SA"/>
            </w:rPr>
          </w:pPr>
          <w:r>
            <w:rPr>
              <w:b/>
              <w:sz w:val="16"/>
              <w:lang w:bidi="ar-SA"/>
            </w:rPr>
            <w:t>Pressekontakt:</w:t>
          </w:r>
        </w:p>
        <w:p w14:paraId="77593067" w14:textId="77777777" w:rsidR="00574D41" w:rsidRDefault="00574D41" w:rsidP="00574D41">
          <w:pPr>
            <w:jc w:val="right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Alexander Eisenacher</w:t>
          </w:r>
          <w:r>
            <w:rPr>
              <w:sz w:val="16"/>
              <w:lang w:bidi="ar-SA"/>
            </w:rPr>
            <w:br/>
            <w:t>Leitung CLOU Marketing</w:t>
          </w:r>
        </w:p>
        <w:p w14:paraId="33A2D894" w14:textId="77777777" w:rsidR="00574D41" w:rsidRDefault="00574D41" w:rsidP="00574D41">
          <w:pPr>
            <w:jc w:val="right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Tel.: 069-89007-216</w:t>
          </w:r>
        </w:p>
        <w:p w14:paraId="5C8592C1" w14:textId="095B74AB" w:rsidR="00A671F3" w:rsidRDefault="00574D41" w:rsidP="00574D41">
          <w:pPr>
            <w:jc w:val="right"/>
            <w:rPr>
              <w:sz w:val="16"/>
            </w:rPr>
          </w:pPr>
          <w:r>
            <w:rPr>
              <w:sz w:val="16"/>
              <w:lang w:val="it-IT" w:bidi="ar-SA"/>
            </w:rPr>
            <w:t>E-Mail: alexander.eisenacher@clou.de</w:t>
          </w:r>
        </w:p>
      </w:tc>
    </w:tr>
  </w:tbl>
  <w:p w14:paraId="5C9051F3" w14:textId="77777777" w:rsidR="00A671F3" w:rsidRDefault="00A671F3">
    <w:pPr>
      <w:pStyle w:val="Fuzeile"/>
      <w:rPr>
        <w:sz w:val="2"/>
      </w:rPr>
    </w:pPr>
  </w:p>
  <w:p w14:paraId="27A4B89C" w14:textId="77777777" w:rsidR="00A671F3" w:rsidRDefault="00A671F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C37B" w14:textId="77777777" w:rsidR="00A671F3" w:rsidRDefault="00A671F3">
      <w:r>
        <w:separator/>
      </w:r>
    </w:p>
  </w:footnote>
  <w:footnote w:type="continuationSeparator" w:id="0">
    <w:p w14:paraId="450EA9DE" w14:textId="77777777" w:rsidR="00A671F3" w:rsidRDefault="00A6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CAF4" w14:textId="77777777" w:rsidR="00A671F3" w:rsidRDefault="00A671F3">
    <w:pPr>
      <w:pStyle w:val="Kopfzeile"/>
      <w:tabs>
        <w:tab w:val="clear" w:pos="9072"/>
        <w:tab w:val="right" w:pos="9639"/>
      </w:tabs>
      <w:ind w:right="1"/>
      <w:jc w:val="right"/>
      <w:rPr>
        <w:rFonts w:ascii="Stone Sans OS ITC TT-Semi" w:hAnsi="Stone Sans OS ITC TT-Semi"/>
        <w:b/>
        <w:sz w:val="72"/>
      </w:rPr>
    </w:pPr>
    <w:r>
      <w:rPr>
        <w:i/>
        <w:noProof/>
      </w:rPr>
      <w:drawing>
        <wp:anchor distT="0" distB="0" distL="114300" distR="114300" simplePos="0" relativeHeight="251657728" behindDoc="1" locked="0" layoutInCell="1" allowOverlap="1" wp14:anchorId="744D7589" wp14:editId="5AA2FAF5">
          <wp:simplePos x="0" y="0"/>
          <wp:positionH relativeFrom="column">
            <wp:posOffset>4523740</wp:posOffset>
          </wp:positionH>
          <wp:positionV relativeFrom="paragraph">
            <wp:posOffset>-60960</wp:posOffset>
          </wp:positionV>
          <wp:extent cx="1257300" cy="471805"/>
          <wp:effectExtent l="0" t="0" r="12700" b="10795"/>
          <wp:wrapTight wrapText="bothSides">
            <wp:wrapPolygon edited="0">
              <wp:start x="0" y="0"/>
              <wp:lineTo x="0" y="20931"/>
              <wp:lineTo x="21382" y="20931"/>
              <wp:lineTo x="2138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4CB"/>
    <w:multiLevelType w:val="hybridMultilevel"/>
    <w:tmpl w:val="6EB484A4"/>
    <w:lvl w:ilvl="0" w:tplc="1412768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5"/>
    <w:rsid w:val="00023A66"/>
    <w:rsid w:val="00067FF4"/>
    <w:rsid w:val="00075BB8"/>
    <w:rsid w:val="000F32CA"/>
    <w:rsid w:val="000F678C"/>
    <w:rsid w:val="0010491E"/>
    <w:rsid w:val="001072C2"/>
    <w:rsid w:val="001663A8"/>
    <w:rsid w:val="001F27AE"/>
    <w:rsid w:val="0020327B"/>
    <w:rsid w:val="002140A8"/>
    <w:rsid w:val="00227437"/>
    <w:rsid w:val="00285E7C"/>
    <w:rsid w:val="00290067"/>
    <w:rsid w:val="002A3D30"/>
    <w:rsid w:val="002B167F"/>
    <w:rsid w:val="002C0644"/>
    <w:rsid w:val="002E5527"/>
    <w:rsid w:val="002E6FFB"/>
    <w:rsid w:val="003222BF"/>
    <w:rsid w:val="003905C5"/>
    <w:rsid w:val="003A106C"/>
    <w:rsid w:val="003B630D"/>
    <w:rsid w:val="00477BD2"/>
    <w:rsid w:val="004B305E"/>
    <w:rsid w:val="004C0CD4"/>
    <w:rsid w:val="004E1224"/>
    <w:rsid w:val="00522888"/>
    <w:rsid w:val="00533623"/>
    <w:rsid w:val="00535369"/>
    <w:rsid w:val="005538FC"/>
    <w:rsid w:val="00574D41"/>
    <w:rsid w:val="00601719"/>
    <w:rsid w:val="00625CCD"/>
    <w:rsid w:val="0064176F"/>
    <w:rsid w:val="00684C32"/>
    <w:rsid w:val="006A2896"/>
    <w:rsid w:val="006B4B35"/>
    <w:rsid w:val="006E02D0"/>
    <w:rsid w:val="00700B21"/>
    <w:rsid w:val="00740E41"/>
    <w:rsid w:val="0076017A"/>
    <w:rsid w:val="007732A4"/>
    <w:rsid w:val="008318B4"/>
    <w:rsid w:val="008761FA"/>
    <w:rsid w:val="008D6781"/>
    <w:rsid w:val="008E1036"/>
    <w:rsid w:val="008E62B8"/>
    <w:rsid w:val="00931F16"/>
    <w:rsid w:val="0094060F"/>
    <w:rsid w:val="009A0F76"/>
    <w:rsid w:val="009B195A"/>
    <w:rsid w:val="00A446E7"/>
    <w:rsid w:val="00A671F3"/>
    <w:rsid w:val="00B13BA4"/>
    <w:rsid w:val="00B16757"/>
    <w:rsid w:val="00BB26DA"/>
    <w:rsid w:val="00C00083"/>
    <w:rsid w:val="00C11651"/>
    <w:rsid w:val="00C272A1"/>
    <w:rsid w:val="00C915FB"/>
    <w:rsid w:val="00CA7C2D"/>
    <w:rsid w:val="00CE2721"/>
    <w:rsid w:val="00D04CB5"/>
    <w:rsid w:val="00DB35AC"/>
    <w:rsid w:val="00DB414E"/>
    <w:rsid w:val="00DE1C09"/>
    <w:rsid w:val="00E22821"/>
    <w:rsid w:val="00E523A0"/>
    <w:rsid w:val="00E85A01"/>
    <w:rsid w:val="00E85AFF"/>
    <w:rsid w:val="00E9376C"/>
    <w:rsid w:val="00EA41E0"/>
    <w:rsid w:val="00F1100A"/>
    <w:rsid w:val="00F5486C"/>
    <w:rsid w:val="00F67236"/>
    <w:rsid w:val="00F732AF"/>
    <w:rsid w:val="00F91487"/>
    <w:rsid w:val="00F97807"/>
    <w:rsid w:val="00FA4E9D"/>
    <w:rsid w:val="00FB61F1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CE1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font11line121">
    <w:name w:val="font11line121"/>
    <w:basedOn w:val="Absatz-Standardschriftart"/>
    <w:rPr>
      <w:rFonts w:ascii="Arial" w:hAnsi="Arial" w:cs="Arial" w:hint="default"/>
      <w:sz w:val="14"/>
      <w:szCs w:val="14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</w:style>
  <w:style w:type="paragraph" w:styleId="Sprechblasentext">
    <w:name w:val="Balloon Text"/>
    <w:basedOn w:val="Standard"/>
    <w:semiHidden/>
    <w:rsid w:val="006B4B3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7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font11line121">
    <w:name w:val="font11line121"/>
    <w:basedOn w:val="Absatz-Standardschriftart"/>
    <w:rPr>
      <w:rFonts w:ascii="Arial" w:hAnsi="Arial" w:cs="Arial" w:hint="default"/>
      <w:sz w:val="14"/>
      <w:szCs w:val="14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</w:style>
  <w:style w:type="paragraph" w:styleId="Sprechblasentext">
    <w:name w:val="Balloon Text"/>
    <w:basedOn w:val="Standard"/>
    <w:semiHidden/>
    <w:rsid w:val="006B4B3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7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5D3AADFE.dotm</Template>
  <TotalTime>0</TotalTime>
  <Pages>1</Pages>
  <Words>108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 Fragen an Prof</vt:lpstr>
    </vt:vector>
  </TitlesOfParts>
  <Company>Medienbüro Detering GmbH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Fragen an Prof</dc:title>
  <dc:creator>Jochen Detering</dc:creator>
  <cp:lastModifiedBy>Eisenacher, Alexander</cp:lastModifiedBy>
  <cp:revision>3</cp:revision>
  <cp:lastPrinted>2012-02-01T11:00:00Z</cp:lastPrinted>
  <dcterms:created xsi:type="dcterms:W3CDTF">2016-09-19T09:17:00Z</dcterms:created>
  <dcterms:modified xsi:type="dcterms:W3CDTF">2016-09-19T09:37:00Z</dcterms:modified>
</cp:coreProperties>
</file>